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C6" w:rsidRDefault="00CC0EF9">
      <w:pPr>
        <w:pStyle w:val="Standard"/>
        <w:ind w:right="99" w:firstLine="0"/>
        <w:jc w:val="center"/>
      </w:pPr>
      <w:r>
        <w:rPr>
          <w:b/>
          <w:sz w:val="28"/>
          <w:szCs w:val="28"/>
        </w:rPr>
        <w:t>ПОЯСНИТЕЛЬНАЯ ЗАПИСКА</w:t>
      </w:r>
    </w:p>
    <w:p w:rsidR="008870C6" w:rsidRDefault="00CC0EF9">
      <w:pPr>
        <w:pStyle w:val="Standard"/>
        <w:ind w:right="75" w:firstLine="0"/>
        <w:jc w:val="center"/>
      </w:pPr>
      <w:r>
        <w:rPr>
          <w:b/>
          <w:sz w:val="28"/>
          <w:szCs w:val="28"/>
        </w:rPr>
        <w:t>к проекту решения на</w:t>
      </w:r>
      <w:r w:rsidR="00D76EFF" w:rsidRPr="00D76EFF">
        <w:rPr>
          <w:b/>
          <w:sz w:val="28"/>
          <w:szCs w:val="28"/>
        </w:rPr>
        <w:t xml:space="preserve"> </w:t>
      </w:r>
      <w:r w:rsidR="00D76EFF">
        <w:rPr>
          <w:b/>
          <w:sz w:val="28"/>
          <w:szCs w:val="28"/>
          <w:lang w:val="en-US"/>
        </w:rPr>
        <w:t>LXIV</w:t>
      </w:r>
      <w:r w:rsidR="00D76EFF" w:rsidRPr="00D76EF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заседание Совета Пряжинского городского поселения </w:t>
      </w:r>
      <w:r w:rsidR="00D76EFF" w:rsidRPr="00D76EFF">
        <w:rPr>
          <w:b/>
          <w:sz w:val="28"/>
          <w:szCs w:val="28"/>
        </w:rPr>
        <w:t xml:space="preserve">08 </w:t>
      </w:r>
      <w:r>
        <w:rPr>
          <w:b/>
          <w:sz w:val="28"/>
          <w:szCs w:val="28"/>
        </w:rPr>
        <w:t>июня 2022 года при рассмотрении вопроса «</w:t>
      </w:r>
      <w:r>
        <w:rPr>
          <w:b/>
          <w:sz w:val="28"/>
          <w:szCs w:val="28"/>
          <w:lang w:eastAsia="gu-IN" w:bidi="gu-IN"/>
        </w:rPr>
        <w:t xml:space="preserve">О внесении изменений и дополнений в решение </w:t>
      </w:r>
      <w:r>
        <w:rPr>
          <w:b/>
          <w:sz w:val="28"/>
          <w:szCs w:val="28"/>
          <w:lang w:val="en-US" w:eastAsia="gu-IN" w:bidi="gu-IN"/>
        </w:rPr>
        <w:t>LIV</w:t>
      </w:r>
      <w:r>
        <w:rPr>
          <w:b/>
          <w:sz w:val="28"/>
          <w:szCs w:val="28"/>
          <w:lang w:eastAsia="gu-IN" w:bidi="gu-IN"/>
        </w:rPr>
        <w:t xml:space="preserve"> заседания Совета Пряжинского городского поселения IV созыва от 22 декабря 2021 года № 231 «О бюджете Пряжинского городского поселения на 2022 год»</w:t>
      </w:r>
    </w:p>
    <w:p w:rsidR="008870C6" w:rsidRDefault="008870C6">
      <w:pPr>
        <w:pStyle w:val="Standard"/>
        <w:spacing w:before="0" w:line="100" w:lineRule="atLeast"/>
        <w:ind w:firstLine="0"/>
        <w:jc w:val="center"/>
        <w:rPr>
          <w:sz w:val="28"/>
          <w:szCs w:val="28"/>
        </w:rPr>
      </w:pPr>
    </w:p>
    <w:p w:rsidR="008870C6" w:rsidRDefault="00CC0EF9">
      <w:pPr>
        <w:widowControl/>
        <w:ind w:right="-399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Проектом решения предусмотрено </w:t>
      </w:r>
      <w:r w:rsidR="00CD6D3B">
        <w:rPr>
          <w:rFonts w:ascii="Times New Roman" w:hAnsi="Times New Roman"/>
          <w:sz w:val="28"/>
          <w:szCs w:val="28"/>
        </w:rPr>
        <w:t>перераспределение бюджетных ассигнований без изменения доходной и расходной частей бюджета</w:t>
      </w:r>
    </w:p>
    <w:p w:rsidR="008870C6" w:rsidRDefault="00CC0EF9">
      <w:pPr>
        <w:shd w:val="clear" w:color="auto" w:fill="FFFFFF"/>
        <w:tabs>
          <w:tab w:val="left" w:pos="5683"/>
        </w:tabs>
        <w:ind w:right="-42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Основные характеристики проекта бюджета Пряжинского городского поселения на 2022 год </w:t>
      </w:r>
      <w:r w:rsidR="00CD6D3B">
        <w:rPr>
          <w:rFonts w:ascii="Times New Roman" w:hAnsi="Times New Roman"/>
          <w:sz w:val="28"/>
          <w:szCs w:val="28"/>
        </w:rPr>
        <w:t>остаются без</w:t>
      </w:r>
      <w:r>
        <w:rPr>
          <w:rFonts w:ascii="Times New Roman" w:hAnsi="Times New Roman"/>
          <w:sz w:val="28"/>
          <w:szCs w:val="28"/>
        </w:rPr>
        <w:t xml:space="preserve"> изменений:</w:t>
      </w:r>
    </w:p>
    <w:p w:rsidR="008870C6" w:rsidRDefault="00CC0EF9">
      <w:pPr>
        <w:shd w:val="clear" w:color="auto" w:fill="FFFFFF"/>
        <w:tabs>
          <w:tab w:val="left" w:pos="5683"/>
        </w:tabs>
      </w:pPr>
      <w:r>
        <w:rPr>
          <w:rFonts w:ascii="Times New Roman" w:hAnsi="Times New Roman"/>
          <w:sz w:val="28"/>
          <w:szCs w:val="28"/>
        </w:rPr>
        <w:t xml:space="preserve">доходы – </w:t>
      </w:r>
      <w:r>
        <w:rPr>
          <w:rFonts w:ascii="Times New Roman" w:hAnsi="Times New Roman"/>
          <w:kern w:val="0"/>
          <w:sz w:val="28"/>
          <w:szCs w:val="28"/>
        </w:rPr>
        <w:t xml:space="preserve">34 295,8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8870C6" w:rsidRDefault="00CC0EF9">
      <w:pPr>
        <w:shd w:val="clear" w:color="auto" w:fill="FFFFFF"/>
        <w:tabs>
          <w:tab w:val="left" w:pos="5683"/>
        </w:tabs>
      </w:pPr>
      <w:r>
        <w:rPr>
          <w:rFonts w:ascii="Times New Roman" w:hAnsi="Times New Roman"/>
          <w:sz w:val="28"/>
          <w:szCs w:val="28"/>
        </w:rPr>
        <w:t xml:space="preserve">расходы – </w:t>
      </w:r>
      <w:r>
        <w:rPr>
          <w:rFonts w:ascii="Times New Roman" w:hAnsi="Times New Roman"/>
          <w:kern w:val="0"/>
          <w:sz w:val="28"/>
          <w:szCs w:val="28"/>
        </w:rPr>
        <w:t xml:space="preserve">35 279,3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8870C6" w:rsidRDefault="00CC0EF9">
      <w:pPr>
        <w:shd w:val="clear" w:color="auto" w:fill="FFFFFF"/>
        <w:tabs>
          <w:tab w:val="left" w:pos="5683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дефицит – 983,5 тыс. рублей.</w:t>
      </w:r>
    </w:p>
    <w:p w:rsidR="008870C6" w:rsidRDefault="00CC0EF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Проектом решения предусмотрено:</w:t>
      </w:r>
    </w:p>
    <w:p w:rsidR="008870C6" w:rsidRDefault="00CC0EF9" w:rsidP="00CD6D3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8870C6" w:rsidRDefault="00CD6D3B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C0EF9">
        <w:rPr>
          <w:rFonts w:ascii="Times New Roman" w:hAnsi="Times New Roman" w:cs="Times New Roman"/>
          <w:sz w:val="28"/>
          <w:szCs w:val="28"/>
        </w:rPr>
        <w:t>. Проектом решения предлагается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D6D3B" w:rsidRPr="007B1215" w:rsidRDefault="00CD6D3B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215">
        <w:rPr>
          <w:rFonts w:ascii="Times New Roman" w:hAnsi="Times New Roman" w:cs="Times New Roman"/>
          <w:sz w:val="28"/>
          <w:szCs w:val="28"/>
        </w:rPr>
        <w:t xml:space="preserve">3.1 По подразделу 0104 «Функционирование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администраций» сократить бюджетные ассигнования на </w:t>
      </w:r>
      <w:r w:rsidR="007B1215" w:rsidRPr="007B1215">
        <w:rPr>
          <w:rFonts w:ascii="Times New Roman" w:hAnsi="Times New Roman" w:cs="Times New Roman"/>
          <w:sz w:val="28"/>
          <w:szCs w:val="28"/>
        </w:rPr>
        <w:t>240 тыс. руб.</w:t>
      </w:r>
    </w:p>
    <w:p w:rsidR="008870C6" w:rsidRDefault="00CC0EF9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D6D3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По подразделу 0113 «Другие общегосударственные вопросы» увеличить бюджетные ассигнования на </w:t>
      </w:r>
      <w:r w:rsidR="007B1215">
        <w:rPr>
          <w:rFonts w:ascii="Times New Roman" w:hAnsi="Times New Roman" w:cs="Times New Roman"/>
          <w:sz w:val="28"/>
          <w:szCs w:val="28"/>
        </w:rPr>
        <w:t>175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8870C6" w:rsidRDefault="00CC0EF9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CD6D3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 подразделу 0409 «Дорожное хозяйство (дорожные фонды)» увеличить бюджетные ассигнования на </w:t>
      </w:r>
      <w:r w:rsidR="007B1215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B1215" w:rsidRDefault="007B1215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 По подразделу 0801 «Культура» увеличить бюджетные ассигнования на 40 тыс. руб.</w:t>
      </w:r>
    </w:p>
    <w:p w:rsidR="008870C6" w:rsidRDefault="008870C6">
      <w:pPr>
        <w:pStyle w:val="a5"/>
        <w:widowControl w:val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70C6" w:rsidRDefault="00CC0EF9">
      <w:pPr>
        <w:pStyle w:val="Standard"/>
        <w:tabs>
          <w:tab w:val="left" w:pos="5268"/>
        </w:tabs>
        <w:spacing w:line="240" w:lineRule="auto"/>
      </w:pPr>
      <w:r>
        <w:rPr>
          <w:b/>
          <w:sz w:val="28"/>
          <w:szCs w:val="28"/>
        </w:rPr>
        <w:t>Внесены изменения в  следующие приложения:</w:t>
      </w:r>
    </w:p>
    <w:p w:rsidR="008870C6" w:rsidRDefault="00CC0EF9">
      <w:pPr>
        <w:pStyle w:val="Standard"/>
        <w:spacing w:line="240" w:lineRule="auto"/>
      </w:pPr>
      <w:r>
        <w:rPr>
          <w:sz w:val="28"/>
          <w:szCs w:val="28"/>
        </w:rPr>
        <w:t xml:space="preserve">-) Приложение № 3 «Ведомственная структура расходов бюджета </w:t>
      </w:r>
      <w:r>
        <w:rPr>
          <w:color w:val="000000"/>
          <w:sz w:val="28"/>
          <w:szCs w:val="28"/>
        </w:rPr>
        <w:t>Пряжинского городского поселения</w:t>
      </w:r>
      <w:r>
        <w:rPr>
          <w:sz w:val="28"/>
          <w:szCs w:val="28"/>
        </w:rPr>
        <w:t xml:space="preserve"> на 2022 год» (приложение № 1 к настоящему решению).</w:t>
      </w:r>
    </w:p>
    <w:p w:rsidR="008870C6" w:rsidRDefault="00CC0EF9">
      <w:pPr>
        <w:pStyle w:val="Standard"/>
        <w:spacing w:line="240" w:lineRule="auto"/>
      </w:pPr>
      <w:r>
        <w:rPr>
          <w:sz w:val="28"/>
          <w:szCs w:val="28"/>
        </w:rPr>
        <w:t>-) Приложение № 4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2022 год» (приложение № 2 к настоящему решению).</w:t>
      </w:r>
    </w:p>
    <w:p w:rsidR="008870C6" w:rsidRDefault="00CC0EF9">
      <w:pPr>
        <w:pStyle w:val="Standard"/>
        <w:spacing w:line="240" w:lineRule="auto"/>
      </w:pPr>
      <w:r>
        <w:rPr>
          <w:sz w:val="28"/>
          <w:szCs w:val="28"/>
        </w:rPr>
        <w:t>-) Приложение № 5 «Источники финансирования дефицита бюджета Пряжинского городского  поселения на 2022 год» (приложение 3).</w:t>
      </w:r>
    </w:p>
    <w:sectPr w:rsidR="008870C6" w:rsidSect="00D96D1D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540" w:rsidRDefault="005C5540">
      <w:r>
        <w:separator/>
      </w:r>
    </w:p>
  </w:endnote>
  <w:endnote w:type="continuationSeparator" w:id="0">
    <w:p w:rsidR="005C5540" w:rsidRDefault="005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540" w:rsidRDefault="005C5540">
      <w:r>
        <w:rPr>
          <w:color w:val="000000"/>
        </w:rPr>
        <w:separator/>
      </w:r>
    </w:p>
  </w:footnote>
  <w:footnote w:type="continuationSeparator" w:id="0">
    <w:p w:rsidR="005C5540" w:rsidRDefault="005C5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70C6"/>
    <w:rsid w:val="002C1C42"/>
    <w:rsid w:val="005C5540"/>
    <w:rsid w:val="007B1215"/>
    <w:rsid w:val="008870C6"/>
    <w:rsid w:val="00CC0EF9"/>
    <w:rsid w:val="00CD6D3B"/>
    <w:rsid w:val="00D76EFF"/>
    <w:rsid w:val="00D96D1D"/>
    <w:rsid w:val="00FE3F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kern w:val="3"/>
        <w:sz w:val="22"/>
        <w:szCs w:val="22"/>
        <w:lang w:val="ru-RU" w:eastAsia="ru-R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1D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96D1D"/>
    <w:pPr>
      <w:suppressAutoHyphens/>
      <w:spacing w:before="260" w:line="30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Heading">
    <w:name w:val="Heading"/>
    <w:basedOn w:val="Standard"/>
    <w:next w:val="Textbody"/>
    <w:rsid w:val="00D96D1D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D96D1D"/>
    <w:pPr>
      <w:spacing w:before="0" w:after="120"/>
    </w:pPr>
  </w:style>
  <w:style w:type="paragraph" w:styleId="a3">
    <w:name w:val="List"/>
    <w:basedOn w:val="Textbody"/>
    <w:rsid w:val="00D96D1D"/>
    <w:rPr>
      <w:rFonts w:cs="Arial"/>
    </w:rPr>
  </w:style>
  <w:style w:type="paragraph" w:styleId="a4">
    <w:name w:val="caption"/>
    <w:basedOn w:val="Standard"/>
    <w:rsid w:val="00D96D1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D96D1D"/>
    <w:pPr>
      <w:suppressLineNumbers/>
    </w:pPr>
    <w:rPr>
      <w:rFonts w:cs="Arial"/>
    </w:rPr>
  </w:style>
  <w:style w:type="paragraph" w:styleId="a5">
    <w:name w:val="List Paragraph"/>
    <w:basedOn w:val="a"/>
    <w:rsid w:val="00D96D1D"/>
    <w:pPr>
      <w:widowControl/>
      <w:ind w:left="720"/>
      <w:textAlignment w:val="auto"/>
    </w:pPr>
    <w:rPr>
      <w:rFonts w:eastAsia="Times New Roman" w:cs="Calibri"/>
      <w:kern w:val="0"/>
      <w:sz w:val="20"/>
      <w:szCs w:val="20"/>
      <w:lang w:eastAsia="ar-SA"/>
    </w:rPr>
  </w:style>
  <w:style w:type="character" w:customStyle="1" w:styleId="NumberingSymbols">
    <w:name w:val="Numbering Symbols"/>
    <w:rsid w:val="00D96D1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Валентин Гарнин</cp:lastModifiedBy>
  <cp:revision>3</cp:revision>
  <cp:lastPrinted>2022-06-09T07:53:00Z</cp:lastPrinted>
  <dcterms:created xsi:type="dcterms:W3CDTF">2022-06-06T14:12:00Z</dcterms:created>
  <dcterms:modified xsi:type="dcterms:W3CDTF">2022-06-09T07:53:00Z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